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2D" w:rsidRDefault="002216C6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36"/>
          <w:szCs w:val="36"/>
        </w:rPr>
        <w:t xml:space="preserve">臺南市家庭教育中心主動致電關懷家長需求表　</w:t>
      </w: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1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A1212D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學生家庭類別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一般家庭</w:t>
            </w:r>
          </w:p>
          <w:p w:rsidR="00A1212D" w:rsidRDefault="002216C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新住民家庭（國籍別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越南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印尼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學生姓名／年級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祖父母</w:t>
            </w:r>
          </w:p>
          <w:p w:rsidR="00A1212D" w:rsidRDefault="002216C6">
            <w:pPr>
              <w:spacing w:line="400" w:lineRule="exact"/>
              <w:ind w:left="2940" w:hanging="12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室內電話：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方便聯絡時間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諮詢類別</w:t>
            </w:r>
          </w:p>
          <w:p w:rsidR="00A1212D" w:rsidRDefault="002216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親職教養及親子關係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婚姻關係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親密關係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其他家人關係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家庭資源與管理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自我調適</w:t>
            </w:r>
          </w:p>
        </w:tc>
      </w:tr>
    </w:tbl>
    <w:p w:rsidR="00A1212D" w:rsidRDefault="00A1212D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1212D" w:rsidRDefault="002216C6">
      <w:pPr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家長簽名</w:t>
      </w:r>
      <w:r>
        <w:rPr>
          <w:rFonts w:ascii="標楷體" w:eastAsia="標楷體" w:hAnsi="標楷體"/>
          <w:b/>
          <w:sz w:val="36"/>
          <w:szCs w:val="36"/>
        </w:rPr>
        <w:t>: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              </w:t>
      </w: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A1212D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A1212D" w:rsidRDefault="002216C6">
      <w:pPr>
        <w:ind w:right="360"/>
        <w:jc w:val="righ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A1212D" w:rsidRDefault="002216C6">
      <w:pPr>
        <w:ind w:right="360"/>
        <w:jc w:val="right"/>
      </w:pPr>
      <w:r>
        <w:rPr>
          <w:rFonts w:ascii="標楷體" w:eastAsia="標楷體" w:hAnsi="標楷體"/>
          <w:b/>
          <w:sz w:val="32"/>
          <w:szCs w:val="32"/>
        </w:rPr>
        <w:t>臺南市家庭教育中心主動致電關懷專案需求家庭送件彙整表</w:t>
      </w:r>
    </w:p>
    <w:tbl>
      <w:tblPr>
        <w:tblW w:w="907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7371"/>
      </w:tblGrid>
      <w:tr w:rsidR="00A1212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填報學校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聯絡處室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網電：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1212D" w:rsidRDefault="002216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市內電話：　　　　　　分機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送件總數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一般家庭：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A1212D" w:rsidRDefault="002216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新住民家庭：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A1212D" w:rsidRDefault="00A1212D">
      <w:pPr>
        <w:rPr>
          <w:rFonts w:ascii="標楷體" w:eastAsia="標楷體" w:hAnsi="標楷體"/>
        </w:rPr>
      </w:pPr>
    </w:p>
    <w:p w:rsidR="00A1212D" w:rsidRDefault="002216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請核章</w:t>
      </w:r>
      <w:r>
        <w:rPr>
          <w:rFonts w:ascii="標楷體" w:eastAsia="標楷體" w:hAnsi="標楷體"/>
        </w:rPr>
        <w:t>)</w:t>
      </w:r>
    </w:p>
    <w:p w:rsidR="00A1212D" w:rsidRDefault="002216C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承辦人：</w:t>
      </w: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/>
          <w:b/>
          <w:sz w:val="32"/>
          <w:szCs w:val="32"/>
        </w:rPr>
        <w:t>主任：</w:t>
      </w: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/>
          <w:b/>
          <w:sz w:val="32"/>
          <w:szCs w:val="32"/>
        </w:rPr>
        <w:t>校長：</w:t>
      </w:r>
    </w:p>
    <w:p w:rsidR="00A1212D" w:rsidRDefault="00A1212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A1212D" w:rsidRDefault="002216C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備註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臺南市家庭教育中心聯絡資訊</w:t>
      </w:r>
    </w:p>
    <w:p w:rsidR="00A1212D" w:rsidRDefault="002216C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＊溪北服務處：臺南市新營區秦漢街</w:t>
      </w:r>
      <w:r>
        <w:rPr>
          <w:rFonts w:ascii="標楷體" w:eastAsia="標楷體" w:hAnsi="標楷體"/>
          <w:sz w:val="28"/>
          <w:szCs w:val="28"/>
        </w:rPr>
        <w:t>118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</w:t>
      </w:r>
    </w:p>
    <w:p w:rsidR="00A1212D" w:rsidRDefault="002216C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6591068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邱瓊儀小姐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一般家庭服務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A1212D" w:rsidRDefault="002216C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6592818</w:t>
      </w:r>
    </w:p>
    <w:p w:rsidR="00A1212D" w:rsidRDefault="00A1212D">
      <w:pPr>
        <w:spacing w:line="440" w:lineRule="exact"/>
        <w:ind w:left="3320" w:hanging="1400"/>
        <w:rPr>
          <w:rFonts w:ascii="標楷體" w:eastAsia="標楷體" w:hAnsi="標楷體"/>
          <w:sz w:val="28"/>
          <w:szCs w:val="28"/>
        </w:rPr>
      </w:pPr>
    </w:p>
    <w:p w:rsidR="00A1212D" w:rsidRDefault="002216C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＊溪南服務處：臺南市中西區公園路</w:t>
      </w:r>
      <w:r>
        <w:rPr>
          <w:rFonts w:ascii="標楷體" w:eastAsia="標楷體" w:hAnsi="標楷體"/>
          <w:sz w:val="28"/>
          <w:szCs w:val="28"/>
        </w:rPr>
        <w:t>127</w:t>
      </w:r>
      <w:r>
        <w:rPr>
          <w:rFonts w:ascii="標楷體" w:eastAsia="標楷體" w:hAnsi="標楷體"/>
          <w:sz w:val="28"/>
          <w:szCs w:val="28"/>
        </w:rPr>
        <w:t>號</w:t>
      </w:r>
    </w:p>
    <w:p w:rsidR="00A1212D" w:rsidRDefault="002216C6">
      <w:pPr>
        <w:spacing w:line="440" w:lineRule="exact"/>
        <w:ind w:left="346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:2210510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黃綉涵小姐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新住民家庭服務</w:t>
      </w:r>
      <w:r>
        <w:rPr>
          <w:rFonts w:ascii="標楷體" w:eastAsia="標楷體" w:hAnsi="標楷體"/>
          <w:sz w:val="28"/>
          <w:szCs w:val="28"/>
        </w:rPr>
        <w:t>)</w:t>
      </w:r>
    </w:p>
    <w:p w:rsidR="00A1212D" w:rsidRDefault="002216C6">
      <w:pPr>
        <w:spacing w:line="440" w:lineRule="exact"/>
        <w:ind w:left="3460" w:hanging="1540"/>
        <w:rPr>
          <w:rFonts w:ascii="標楷體" w:eastAsia="標楷體" w:hAnsi="標楷體"/>
          <w:sz w:val="28"/>
          <w:szCs w:val="28"/>
        </w:rPr>
        <w:sectPr w:rsidR="00A1212D"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2215349</w:t>
      </w:r>
    </w:p>
    <w:p w:rsidR="00A1212D" w:rsidRDefault="002216C6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 xml:space="preserve">臺南市家庭教育中心主動致電關懷需求評估轉介單　　</w:t>
      </w: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3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60"/>
        <w:gridCol w:w="571"/>
        <w:gridCol w:w="649"/>
        <w:gridCol w:w="797"/>
        <w:gridCol w:w="113"/>
        <w:gridCol w:w="709"/>
        <w:gridCol w:w="1082"/>
        <w:gridCol w:w="775"/>
        <w:gridCol w:w="836"/>
        <w:gridCol w:w="1888"/>
      </w:tblGrid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  <w:jc w:val="center"/>
        </w:trPr>
        <w:tc>
          <w:tcPr>
            <w:tcW w:w="127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申請學校資料</w:t>
            </w:r>
          </w:p>
        </w:tc>
        <w:tc>
          <w:tcPr>
            <w:tcW w:w="123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申請學校</w:t>
            </w:r>
          </w:p>
        </w:tc>
        <w:tc>
          <w:tcPr>
            <w:tcW w:w="3350" w:type="dxa"/>
            <w:gridSpan w:val="5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申請日期</w:t>
            </w:r>
          </w:p>
        </w:tc>
        <w:tc>
          <w:tcPr>
            <w:tcW w:w="188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</w:pP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/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2"/>
              </w:rPr>
              <w:t>聯絡人姓名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2"/>
              </w:rPr>
              <w:t>聯絡人職稱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/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導師姓名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電話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傳真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轉介學生資料</w:t>
            </w:r>
          </w:p>
        </w:tc>
        <w:tc>
          <w:tcPr>
            <w:tcW w:w="12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學生姓名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0" w:lineRule="atLeast"/>
              <w:jc w:val="center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性別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□</w:t>
            </w:r>
            <w:r>
              <w:rPr>
                <w:rFonts w:eastAsia="標楷體"/>
                <w:sz w:val="20"/>
                <w:szCs w:val="26"/>
              </w:rPr>
              <w:t>男</w:t>
            </w:r>
            <w:r>
              <w:rPr>
                <w:rFonts w:eastAsia="標楷體"/>
                <w:sz w:val="20"/>
                <w:szCs w:val="26"/>
              </w:rPr>
              <w:t xml:space="preserve">  □</w:t>
            </w:r>
            <w:r>
              <w:rPr>
                <w:rFonts w:eastAsia="標楷體"/>
                <w:sz w:val="20"/>
                <w:szCs w:val="26"/>
              </w:rPr>
              <w:t>女</w:t>
            </w:r>
          </w:p>
        </w:tc>
        <w:tc>
          <w:tcPr>
            <w:tcW w:w="16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身份證字號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0" w:lineRule="atLeast"/>
              <w:jc w:val="center"/>
              <w:rPr>
                <w:rFonts w:eastAsia="標楷體"/>
                <w:sz w:val="20"/>
                <w:szCs w:val="26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/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主要照顧者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2D" w:rsidRDefault="00A1212D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新細明體" w:eastAsia="標楷體" w:hAnsi="新細明體"/>
                <w:sz w:val="20"/>
                <w:szCs w:val="18"/>
              </w:rPr>
              <w:t>關</w:t>
            </w:r>
            <w:r>
              <w:rPr>
                <w:rFonts w:ascii="新細明體" w:eastAsia="標楷體" w:hAnsi="新細明體"/>
                <w:sz w:val="20"/>
                <w:szCs w:val="18"/>
              </w:rPr>
              <w:t xml:space="preserve">    </w:t>
            </w:r>
            <w:r>
              <w:rPr>
                <w:rFonts w:ascii="新細明體" w:eastAsia="標楷體" w:hAnsi="新細明體"/>
                <w:sz w:val="20"/>
                <w:szCs w:val="18"/>
              </w:rPr>
              <w:t>係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/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eastAsia="標楷體"/>
                <w:sz w:val="20"/>
                <w:szCs w:val="26"/>
              </w:rPr>
              <w:t>住</w:t>
            </w:r>
            <w:r>
              <w:rPr>
                <w:rFonts w:eastAsia="標楷體"/>
                <w:sz w:val="20"/>
                <w:szCs w:val="26"/>
              </w:rPr>
              <w:t xml:space="preserve">    </w:t>
            </w:r>
            <w:r>
              <w:rPr>
                <w:rFonts w:eastAsia="標楷體"/>
                <w:sz w:val="20"/>
                <w:szCs w:val="26"/>
              </w:rPr>
              <w:t>址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eastAsia="標楷體"/>
                <w:sz w:val="20"/>
                <w:szCs w:val="26"/>
              </w:rPr>
              <w:t>電話手機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firstLine="300"/>
              <w:rPr>
                <w:rFonts w:ascii="標楷體" w:eastAsia="標楷體" w:hAnsi="標楷體"/>
                <w:sz w:val="20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613"/>
          <w:jc w:val="center"/>
        </w:trPr>
        <w:tc>
          <w:tcPr>
            <w:tcW w:w="127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轉介</w:t>
            </w:r>
          </w:p>
          <w:p w:rsidR="00A1212D" w:rsidRDefault="002216C6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原因</w:t>
            </w:r>
          </w:p>
          <w:p w:rsidR="00A1212D" w:rsidRDefault="002216C6">
            <w:pPr>
              <w:pStyle w:val="aa"/>
              <w:spacing w:line="320" w:lineRule="exact"/>
              <w:ind w:left="113" w:right="113"/>
              <w:jc w:val="both"/>
            </w:pPr>
            <w:r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符合全國優先接受家庭教育服務對象系統指標</w:t>
            </w:r>
            <w:r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6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主要照顧者與夫妻、同居人、伴侶、婆媳間經常發生口語衝突、冷戰或其他事件，致影響家庭成員日常生活情事。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學齡前子女數</w:t>
            </w:r>
            <w:r>
              <w:rPr>
                <w:rFonts w:eastAsia="標楷體"/>
                <w:sz w:val="20"/>
                <w:szCs w:val="26"/>
              </w:rPr>
              <w:t>3</w:t>
            </w:r>
            <w:r>
              <w:rPr>
                <w:rFonts w:eastAsia="標楷體"/>
                <w:sz w:val="20"/>
                <w:szCs w:val="26"/>
              </w:rPr>
              <w:t>個以上</w:t>
            </w:r>
            <w:r>
              <w:rPr>
                <w:rFonts w:eastAsia="標楷體"/>
                <w:sz w:val="20"/>
                <w:szCs w:val="26"/>
              </w:rPr>
              <w:t>(</w:t>
            </w:r>
            <w:r>
              <w:rPr>
                <w:rFonts w:eastAsia="標楷體"/>
                <w:sz w:val="20"/>
                <w:szCs w:val="26"/>
              </w:rPr>
              <w:t>含</w:t>
            </w:r>
            <w:r>
              <w:rPr>
                <w:rFonts w:eastAsia="標楷體"/>
                <w:sz w:val="20"/>
                <w:szCs w:val="26"/>
              </w:rPr>
              <w:t>3</w:t>
            </w:r>
            <w:r>
              <w:rPr>
                <w:rFonts w:eastAsia="標楷體"/>
                <w:sz w:val="20"/>
                <w:szCs w:val="26"/>
              </w:rPr>
              <w:t>個</w:t>
            </w:r>
            <w:r>
              <w:rPr>
                <w:rFonts w:eastAsia="標楷體"/>
                <w:sz w:val="20"/>
                <w:szCs w:val="26"/>
              </w:rPr>
              <w:t>)</w:t>
            </w:r>
            <w:r>
              <w:rPr>
                <w:rFonts w:eastAsia="標楷體"/>
                <w:sz w:val="20"/>
                <w:szCs w:val="26"/>
              </w:rPr>
              <w:t>家庭，主要照顧者教養知能不足。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隔代教養家庭，親職教養功能薄弱、代間衝突。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因家庭成員時間規劃與管理問題，致影響家庭共同時間、家人互動等經營品質。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因家庭財務規劃與管理問題，家庭收支未能平衡，致影響家庭生活需求。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因家務規劃與分工問題，而未能有效家務簡化、工作與家庭平衡以及家庭成員家務能力養成及承擔。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212D" w:rsidRDefault="002216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缺乏與社區互動，未能參與及運用社會服務或福利資源</w:t>
            </w:r>
            <w:r>
              <w:rPr>
                <w:rFonts w:eastAsia="標楷體"/>
                <w:sz w:val="20"/>
                <w:szCs w:val="26"/>
              </w:rPr>
              <w:t>(</w:t>
            </w:r>
            <w:r>
              <w:rPr>
                <w:rFonts w:eastAsia="標楷體"/>
                <w:sz w:val="20"/>
                <w:szCs w:val="26"/>
              </w:rPr>
              <w:t>如親職講座、親子活動、公私立托育資訊、教育或文化設施與學習資訊等</w:t>
            </w:r>
            <w:r>
              <w:rPr>
                <w:rFonts w:eastAsia="標楷體"/>
                <w:sz w:val="20"/>
                <w:szCs w:val="26"/>
              </w:rPr>
              <w:t>)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9356" w:type="dxa"/>
            <w:gridSpan w:val="11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2D" w:rsidRDefault="002216C6">
            <w:pPr>
              <w:pStyle w:val="aa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個案問題背景（請打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ascii="標楷體" w:eastAsia="標楷體" w:hAnsi="標楷體"/>
              </w:rPr>
              <w:t>）（可複選）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val="1241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家庭經濟狀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況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tabs>
                <w:tab w:val="left" w:pos="1900"/>
              </w:tabs>
              <w:spacing w:line="280" w:lineRule="exact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□1.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低收入戶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□2.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中低收入戶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□3.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家庭總收入平均未達每人每月最低生活費用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2.5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倍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</w:t>
            </w:r>
          </w:p>
          <w:p w:rsidR="00A1212D" w:rsidRDefault="002216C6">
            <w:pPr>
              <w:pStyle w:val="aa"/>
              <w:tabs>
                <w:tab w:val="left" w:pos="1900"/>
              </w:tabs>
              <w:spacing w:line="280" w:lineRule="exact"/>
            </w:pPr>
            <w:r>
              <w:rPr>
                <w:rFonts w:ascii="標楷體" w:eastAsia="標楷體" w:hAnsi="標楷體"/>
                <w:b/>
                <w:bCs/>
                <w:sz w:val="20"/>
              </w:rPr>
              <w:t>□4.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一般戶</w:t>
            </w: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val="2305"/>
          <w:jc w:val="center"/>
        </w:trPr>
        <w:tc>
          <w:tcPr>
            <w:tcW w:w="127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家系圖</w:t>
            </w:r>
          </w:p>
          <w:p w:rsidR="00A1212D" w:rsidRDefault="00A1212D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2D" w:rsidRDefault="00A1212D">
            <w:pPr>
              <w:pStyle w:val="aa"/>
              <w:spacing w:line="240" w:lineRule="exact"/>
              <w:jc w:val="both"/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val="1504"/>
          <w:jc w:val="center"/>
        </w:trPr>
        <w:tc>
          <w:tcPr>
            <w:tcW w:w="127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個案及家庭狀況</w:t>
            </w: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2D" w:rsidRDefault="00A1212D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需求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問題描述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12D" w:rsidRDefault="00A1212D">
            <w:pPr>
              <w:pStyle w:val="aa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A1212D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承辦人</w:t>
            </w:r>
          </w:p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主任</w:t>
            </w:r>
          </w:p>
          <w:p w:rsidR="00A1212D" w:rsidRDefault="002216C6">
            <w:pPr>
              <w:pStyle w:val="aa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校長</w:t>
            </w:r>
          </w:p>
          <w:p w:rsidR="00A1212D" w:rsidRDefault="002216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12D" w:rsidRDefault="00A1212D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A1212D" w:rsidRDefault="00A1212D"/>
    <w:sectPr w:rsidR="00A1212D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C6" w:rsidRDefault="002216C6">
      <w:r>
        <w:separator/>
      </w:r>
    </w:p>
  </w:endnote>
  <w:endnote w:type="continuationSeparator" w:id="0">
    <w:p w:rsidR="002216C6" w:rsidRDefault="002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C6" w:rsidRDefault="002216C6">
      <w:r>
        <w:rPr>
          <w:color w:val="000000"/>
        </w:rPr>
        <w:separator/>
      </w:r>
    </w:p>
  </w:footnote>
  <w:footnote w:type="continuationSeparator" w:id="0">
    <w:p w:rsidR="002216C6" w:rsidRDefault="0022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212D"/>
    <w:rsid w:val="002216C6"/>
    <w:rsid w:val="00A1212D"/>
    <w:rsid w:val="00F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7D11F-3A0F-4531-AEC6-3A23A40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Body Text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ab">
    <w:name w:val="本文 字元"/>
    <w:basedOn w:val="a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2022-01-17T01:14:00Z</cp:lastPrinted>
  <dcterms:created xsi:type="dcterms:W3CDTF">2023-02-15T06:26:00Z</dcterms:created>
  <dcterms:modified xsi:type="dcterms:W3CDTF">2023-02-15T06:26:00Z</dcterms:modified>
</cp:coreProperties>
</file>